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E1ED" w14:textId="77777777" w:rsidR="004119DE" w:rsidRPr="004119DE" w:rsidRDefault="004119DE" w:rsidP="004119DE">
      <w:pPr>
        <w:spacing w:line="600" w:lineRule="exact"/>
        <w:jc w:val="center"/>
        <w:rPr>
          <w:rFonts w:ascii="Times New Roman" w:eastAsia="方正小标宋_GBK" w:hAnsi="Times New Roman" w:cs="Times New Roman"/>
          <w:sz w:val="44"/>
          <w:szCs w:val="44"/>
        </w:rPr>
      </w:pPr>
      <w:r w:rsidRPr="004119DE">
        <w:rPr>
          <w:rFonts w:ascii="Times New Roman" w:eastAsia="方正小标宋_GBK" w:hAnsi="Times New Roman" w:cs="Times New Roman"/>
          <w:sz w:val="44"/>
          <w:szCs w:val="44"/>
        </w:rPr>
        <w:t>宿迁市城市管理局关于贯彻落实《宿迁市</w:t>
      </w:r>
      <w:r w:rsidRPr="004119DE">
        <w:rPr>
          <w:rFonts w:ascii="Times New Roman" w:eastAsia="方正小标宋_GBK" w:hAnsi="Times New Roman" w:cs="Times New Roman"/>
          <w:sz w:val="44"/>
          <w:szCs w:val="44"/>
        </w:rPr>
        <w:t>2021</w:t>
      </w:r>
      <w:r w:rsidRPr="004119DE">
        <w:rPr>
          <w:rFonts w:ascii="Times New Roman" w:eastAsia="方正小标宋_GBK" w:hAnsi="Times New Roman" w:cs="Times New Roman"/>
          <w:sz w:val="44"/>
          <w:szCs w:val="44"/>
        </w:rPr>
        <w:t>年政务公开工作要点》的通知</w:t>
      </w:r>
    </w:p>
    <w:p w14:paraId="0B7C42BB" w14:textId="38099404" w:rsidR="004119DE" w:rsidRPr="004119DE" w:rsidRDefault="004119DE" w:rsidP="004119DE">
      <w:pPr>
        <w:rPr>
          <w:rFonts w:ascii="Times New Roman" w:eastAsia="方正小标宋_GBK" w:hAnsi="Times New Roman" w:cs="Times New Roman"/>
          <w:sz w:val="44"/>
          <w:szCs w:val="44"/>
        </w:rPr>
      </w:pPr>
    </w:p>
    <w:p w14:paraId="3918AD44" w14:textId="77777777" w:rsidR="004119DE" w:rsidRPr="004119DE" w:rsidRDefault="004119DE" w:rsidP="004119DE">
      <w:pPr>
        <w:spacing w:line="500" w:lineRule="exact"/>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局属各单位、处室：</w:t>
      </w:r>
    </w:p>
    <w:p w14:paraId="02BBDF6D"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市政府办下发了《关于印发宿迁市</w:t>
      </w:r>
      <w:r w:rsidRPr="004119DE">
        <w:rPr>
          <w:rFonts w:ascii="Times New Roman" w:eastAsia="方正仿宋_GBK" w:hAnsi="Times New Roman" w:cs="Times New Roman"/>
          <w:sz w:val="32"/>
          <w:szCs w:val="32"/>
        </w:rPr>
        <w:t>2021</w:t>
      </w:r>
      <w:r w:rsidRPr="004119DE">
        <w:rPr>
          <w:rFonts w:ascii="Times New Roman" w:eastAsia="方正仿宋_GBK" w:hAnsi="Times New Roman" w:cs="Times New Roman"/>
          <w:sz w:val="32"/>
          <w:szCs w:val="32"/>
        </w:rPr>
        <w:t>年政务公开工作要点的通知》（宿政办发〔</w:t>
      </w:r>
      <w:r w:rsidRPr="004119DE">
        <w:rPr>
          <w:rFonts w:ascii="Times New Roman" w:eastAsia="方正仿宋_GBK" w:hAnsi="Times New Roman" w:cs="Times New Roman"/>
          <w:sz w:val="32"/>
          <w:szCs w:val="32"/>
        </w:rPr>
        <w:t>2021</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18</w:t>
      </w:r>
      <w:r w:rsidRPr="004119DE">
        <w:rPr>
          <w:rFonts w:ascii="Times New Roman" w:eastAsia="方正仿宋_GBK" w:hAnsi="Times New Roman" w:cs="Times New Roman"/>
          <w:sz w:val="32"/>
          <w:szCs w:val="32"/>
        </w:rPr>
        <w:t>号），为贯彻落实《宿迁市</w:t>
      </w:r>
      <w:r w:rsidRPr="004119DE">
        <w:rPr>
          <w:rFonts w:ascii="Times New Roman" w:eastAsia="方正仿宋_GBK" w:hAnsi="Times New Roman" w:cs="Times New Roman"/>
          <w:sz w:val="32"/>
          <w:szCs w:val="32"/>
        </w:rPr>
        <w:t>2021</w:t>
      </w:r>
      <w:r w:rsidRPr="004119DE">
        <w:rPr>
          <w:rFonts w:ascii="Times New Roman" w:eastAsia="方正仿宋_GBK" w:hAnsi="Times New Roman" w:cs="Times New Roman"/>
          <w:sz w:val="32"/>
          <w:szCs w:val="32"/>
        </w:rPr>
        <w:t>年政务公开工作要点》，切实做好我局今年政务公开工作，现将我局贯彻落实要点有关工作任务安排通知如下：</w:t>
      </w:r>
    </w:p>
    <w:p w14:paraId="7C770447" w14:textId="77777777" w:rsidR="004119DE" w:rsidRPr="004119DE" w:rsidRDefault="004119DE" w:rsidP="004119DE">
      <w:pPr>
        <w:spacing w:line="500" w:lineRule="exact"/>
        <w:ind w:firstLineChars="200" w:firstLine="643"/>
        <w:rPr>
          <w:rFonts w:ascii="黑体" w:eastAsia="黑体" w:hAnsi="黑体" w:cs="Times New Roman"/>
          <w:b/>
          <w:bCs/>
          <w:sz w:val="32"/>
          <w:szCs w:val="32"/>
        </w:rPr>
      </w:pPr>
      <w:r w:rsidRPr="004119DE">
        <w:rPr>
          <w:rFonts w:ascii="黑体" w:eastAsia="黑体" w:hAnsi="黑体" w:cs="Times New Roman"/>
          <w:b/>
          <w:bCs/>
          <w:sz w:val="32"/>
          <w:szCs w:val="32"/>
        </w:rPr>
        <w:t>一、聚焦重点领域信息公开</w:t>
      </w:r>
    </w:p>
    <w:p w14:paraId="7CEC1406"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1.</w:t>
      </w:r>
      <w:r w:rsidRPr="004119DE">
        <w:rPr>
          <w:rFonts w:ascii="Times New Roman" w:eastAsia="方正仿宋_GBK" w:hAnsi="Times New Roman" w:cs="Times New Roman"/>
          <w:sz w:val="32"/>
          <w:szCs w:val="32"/>
        </w:rPr>
        <w:t>突出疫情防控，及时准确发布疫情信息。依据上级部署安排，做好疫情信息公开工作，切实增强新冠肺炎疫情防控信息发布的及时性、针对性，准确把握常态化疫情防控的阶段性特征和要求，扎实做好疫苗接种信息公开和舆论引导工作。提高疫情防控信息发布规范化水平，发布社会关注的重大政策、内容敏感的重要信息前，强化政府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p>
    <w:p w14:paraId="07C9213F"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4A0D1320" w14:textId="77777777" w:rsidR="004119DE" w:rsidRPr="004119DE" w:rsidRDefault="004119DE" w:rsidP="004119DE">
      <w:pPr>
        <w:spacing w:line="500" w:lineRule="exact"/>
        <w:ind w:firstLineChars="200" w:firstLine="640"/>
        <w:rPr>
          <w:rFonts w:ascii="黑体" w:eastAsia="黑体" w:hAnsi="黑体" w:cs="Times New Roman"/>
          <w:sz w:val="32"/>
          <w:szCs w:val="32"/>
        </w:rPr>
      </w:pPr>
      <w:r w:rsidRPr="004119DE">
        <w:rPr>
          <w:rFonts w:ascii="黑体" w:eastAsia="黑体" w:hAnsi="黑体" w:cs="Times New Roman"/>
          <w:sz w:val="32"/>
          <w:szCs w:val="32"/>
        </w:rPr>
        <w:t>二、提升政策发布解读回应质效</w:t>
      </w:r>
    </w:p>
    <w:p w14:paraId="72A39707" w14:textId="428EDB32" w:rsidR="004119DE" w:rsidRPr="004119DE" w:rsidRDefault="004119DE" w:rsidP="004119DE">
      <w:pPr>
        <w:spacing w:line="500" w:lineRule="exact"/>
        <w:ind w:rightChars="-27" w:right="-57"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2.</w:t>
      </w:r>
      <w:r w:rsidRPr="004119DE">
        <w:rPr>
          <w:rFonts w:ascii="Times New Roman" w:eastAsia="方正仿宋_GBK" w:hAnsi="Times New Roman" w:cs="Times New Roman"/>
          <w:sz w:val="32"/>
          <w:szCs w:val="32"/>
        </w:rPr>
        <w:t>深化重要政策解读发布。以扎实做好</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六稳</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工作、全面落实</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六保</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任务为重点，及时发布重点领域改革、创新推动实体经济高质量发展、扩大内需、乡村振兴、污染防治和生态建设、营商环境、增进民生福祉等方面重大政策的权威信息，精心解读相关政策措施，促进各项政策落地见效。严格</w:t>
      </w:r>
      <w:r w:rsidRPr="004119DE">
        <w:rPr>
          <w:rFonts w:ascii="Times New Roman" w:eastAsia="方正仿宋_GBK" w:hAnsi="Times New Roman" w:cs="Times New Roman"/>
          <w:sz w:val="32"/>
          <w:szCs w:val="32"/>
        </w:rPr>
        <w:lastRenderedPageBreak/>
        <w:t>落实政策解读</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三同步</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局属各单位、处室制定的行政规范性文件、重要政策文件等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w:t>
      </w:r>
      <w:r>
        <w:rPr>
          <w:rFonts w:ascii="Times New Roman" w:eastAsia="方正仿宋_GBK" w:hAnsi="Times New Roman" w:cs="Times New Roman" w:hint="eastAsia"/>
          <w:sz w:val="32"/>
          <w:szCs w:val="32"/>
        </w:rPr>
        <w:t>量</w:t>
      </w:r>
      <w:r w:rsidRPr="004119DE">
        <w:rPr>
          <w:rFonts w:ascii="Times New Roman" w:eastAsia="方正仿宋_GBK" w:hAnsi="Times New Roman" w:cs="Times New Roman"/>
          <w:sz w:val="32"/>
          <w:szCs w:val="32"/>
        </w:rPr>
        <w:t>。</w:t>
      </w:r>
    </w:p>
    <w:p w14:paraId="08E5D0AC"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738303F7"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3.</w:t>
      </w:r>
      <w:r w:rsidRPr="004119DE">
        <w:rPr>
          <w:rFonts w:ascii="Times New Roman" w:eastAsia="方正仿宋_GBK" w:hAnsi="Times New Roman" w:cs="Times New Roman"/>
          <w:sz w:val="32"/>
          <w:szCs w:val="32"/>
        </w:rPr>
        <w:t>优化解读方式方法。扩大政策解读传播面，综合选用新闻发布会、发表文章、图示图解、卡通动漫、专家访谈、短视频等多元化解读形式。创新政策解读形式，加快形成以</w:t>
      </w:r>
      <w:r w:rsidRPr="004119DE">
        <w:rPr>
          <w:rFonts w:ascii="Times New Roman" w:eastAsia="方正仿宋_GBK" w:hAnsi="Times New Roman" w:cs="Times New Roman"/>
          <w:sz w:val="32"/>
          <w:szCs w:val="32"/>
        </w:rPr>
        <w:t>12345</w:t>
      </w:r>
      <w:r w:rsidRPr="004119DE">
        <w:rPr>
          <w:rFonts w:ascii="Times New Roman" w:eastAsia="方正仿宋_GBK" w:hAnsi="Times New Roman" w:cs="Times New Roman"/>
          <w:sz w:val="32"/>
          <w:szCs w:val="32"/>
        </w:rPr>
        <w:t>政府热线知识库为基础，政府门户网站、政务新媒体的政府信息公开平台为龙头，各地各部门协同联动、对接共享的政策问答体系，统一提供政策信息发布、解读、查询、咨询等一体化服务。</w:t>
      </w:r>
      <w:r w:rsidRPr="004119DE">
        <w:rPr>
          <w:rFonts w:ascii="Times New Roman" w:eastAsia="方正仿宋_GBK" w:hAnsi="Times New Roman" w:cs="Times New Roman"/>
          <w:sz w:val="32"/>
          <w:szCs w:val="32"/>
        </w:rPr>
        <w:t>12345</w:t>
      </w:r>
      <w:r w:rsidRPr="004119DE">
        <w:rPr>
          <w:rFonts w:ascii="Times New Roman" w:eastAsia="方正仿宋_GBK" w:hAnsi="Times New Roman" w:cs="Times New Roman"/>
          <w:sz w:val="32"/>
          <w:szCs w:val="32"/>
        </w:rPr>
        <w:t>政府热线、政务服务大厅和政务服务网要设立政策咨询综合服务窗口，为企业和群众提供</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一号答</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一站式</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的政策咨询服务。鼓励政策解读精准推送，开展重要政策和解读材料的主动推送服务，实现</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政策找人、政策找企业</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，更好满足市场主体政策需求。</w:t>
      </w:r>
    </w:p>
    <w:p w14:paraId="043BFE64"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0C9AE5EC"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4</w:t>
      </w:r>
      <w:r w:rsidRPr="004119DE">
        <w:rPr>
          <w:rFonts w:ascii="Times New Roman" w:eastAsia="方正仿宋_GBK" w:hAnsi="Times New Roman" w:cs="Times New Roman"/>
          <w:sz w:val="32"/>
          <w:szCs w:val="32"/>
        </w:rPr>
        <w:t>、积极回应社会关切。增强回应工作主动性，</w:t>
      </w:r>
      <w:proofErr w:type="gramStart"/>
      <w:r w:rsidRPr="004119DE">
        <w:rPr>
          <w:rFonts w:ascii="Times New Roman" w:eastAsia="方正仿宋_GBK" w:hAnsi="Times New Roman" w:cs="Times New Roman"/>
          <w:sz w:val="32"/>
          <w:szCs w:val="32"/>
        </w:rPr>
        <w:t>完善部门</w:t>
      </w:r>
      <w:proofErr w:type="gramEnd"/>
      <w:r w:rsidRPr="004119DE">
        <w:rPr>
          <w:rFonts w:ascii="Times New Roman" w:eastAsia="方正仿宋_GBK" w:hAnsi="Times New Roman" w:cs="Times New Roman"/>
          <w:sz w:val="32"/>
          <w:szCs w:val="32"/>
        </w:rPr>
        <w:t>沟通和协调联动机制。综合用好依申请公开、</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一网通办</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12345</w:t>
      </w:r>
      <w:r w:rsidRPr="004119DE">
        <w:rPr>
          <w:rFonts w:ascii="Times New Roman" w:eastAsia="方正仿宋_GBK" w:hAnsi="Times New Roman" w:cs="Times New Roman"/>
          <w:sz w:val="32"/>
          <w:szCs w:val="32"/>
        </w:rPr>
        <w:t>政府热线、领导信箱、政务</w:t>
      </w:r>
      <w:proofErr w:type="gramStart"/>
      <w:r w:rsidRPr="004119DE">
        <w:rPr>
          <w:rFonts w:ascii="Times New Roman" w:eastAsia="方正仿宋_GBK" w:hAnsi="Times New Roman" w:cs="Times New Roman"/>
          <w:sz w:val="32"/>
          <w:szCs w:val="32"/>
        </w:rPr>
        <w:t>微博微</w:t>
      </w:r>
      <w:proofErr w:type="gramEnd"/>
      <w:r w:rsidRPr="004119DE">
        <w:rPr>
          <w:rFonts w:ascii="Times New Roman" w:eastAsia="方正仿宋_GBK" w:hAnsi="Times New Roman" w:cs="Times New Roman"/>
          <w:sz w:val="32"/>
          <w:szCs w:val="32"/>
        </w:rPr>
        <w:t>信、政府网站留言板等渠道，及时搜集发现社会热点问题，了解公众对政策执行效果的反馈评价，主动回应存在的共性问题，助力政策完善。密切关注涉及疫情防控、房地产金融、工资拖欠、环境污染和生态破坏、食品药品安全、教育医疗养老、安全生产、困难群众生活等方面的舆情，加强</w:t>
      </w:r>
      <w:proofErr w:type="gramStart"/>
      <w:r w:rsidRPr="004119DE">
        <w:rPr>
          <w:rFonts w:ascii="Times New Roman" w:eastAsia="方正仿宋_GBK" w:hAnsi="Times New Roman" w:cs="Times New Roman"/>
          <w:sz w:val="32"/>
          <w:szCs w:val="32"/>
        </w:rPr>
        <w:t>研</w:t>
      </w:r>
      <w:proofErr w:type="gramEnd"/>
      <w:r w:rsidRPr="004119DE">
        <w:rPr>
          <w:rFonts w:ascii="Times New Roman" w:eastAsia="方正仿宋_GBK" w:hAnsi="Times New Roman" w:cs="Times New Roman"/>
          <w:sz w:val="32"/>
          <w:szCs w:val="32"/>
        </w:rPr>
        <w:t>判处置，推动防范化解</w:t>
      </w:r>
      <w:r w:rsidRPr="004119DE">
        <w:rPr>
          <w:rFonts w:ascii="Times New Roman" w:eastAsia="方正仿宋_GBK" w:hAnsi="Times New Roman" w:cs="Times New Roman"/>
          <w:sz w:val="32"/>
          <w:szCs w:val="32"/>
        </w:rPr>
        <w:lastRenderedPageBreak/>
        <w:t>重大风险。加强舆情</w:t>
      </w:r>
      <w:proofErr w:type="gramStart"/>
      <w:r w:rsidRPr="004119DE">
        <w:rPr>
          <w:rFonts w:ascii="Times New Roman" w:eastAsia="方正仿宋_GBK" w:hAnsi="Times New Roman" w:cs="Times New Roman"/>
          <w:sz w:val="32"/>
          <w:szCs w:val="32"/>
        </w:rPr>
        <w:t>回应台</w:t>
      </w:r>
      <w:proofErr w:type="gramEnd"/>
      <w:r w:rsidRPr="004119DE">
        <w:rPr>
          <w:rFonts w:ascii="Times New Roman" w:eastAsia="方正仿宋_GBK" w:hAnsi="Times New Roman" w:cs="Times New Roman"/>
          <w:sz w:val="32"/>
          <w:szCs w:val="32"/>
        </w:rPr>
        <w:t>账管理，全面核查并公开已做出的承诺落实情况，切实维护政府公信力。持续做好人大代表和政协委员建议提案办理情况信息公开工作。</w:t>
      </w:r>
    </w:p>
    <w:p w14:paraId="2D734CED"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3B5AF0CC" w14:textId="77777777" w:rsidR="004119DE" w:rsidRPr="004119DE" w:rsidRDefault="004119DE" w:rsidP="004119DE">
      <w:pPr>
        <w:spacing w:line="500" w:lineRule="exact"/>
        <w:ind w:firstLineChars="200" w:firstLine="643"/>
        <w:rPr>
          <w:rFonts w:ascii="黑体" w:eastAsia="黑体" w:hAnsi="黑体" w:cs="Times New Roman"/>
          <w:b/>
          <w:bCs/>
          <w:sz w:val="32"/>
          <w:szCs w:val="32"/>
        </w:rPr>
      </w:pPr>
      <w:r w:rsidRPr="004119DE">
        <w:rPr>
          <w:rFonts w:ascii="黑体" w:eastAsia="黑体" w:hAnsi="黑体" w:cs="Times New Roman"/>
          <w:b/>
          <w:bCs/>
          <w:sz w:val="32"/>
          <w:szCs w:val="32"/>
        </w:rPr>
        <w:t>三、夯实政府信息公开工作基础</w:t>
      </w:r>
    </w:p>
    <w:p w14:paraId="2AD48DA4"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5.</w:t>
      </w:r>
      <w:r w:rsidRPr="004119DE">
        <w:rPr>
          <w:rFonts w:ascii="Times New Roman" w:eastAsia="方正仿宋_GBK" w:hAnsi="Times New Roman" w:cs="Times New Roman"/>
          <w:sz w:val="32"/>
          <w:szCs w:val="32"/>
        </w:rPr>
        <w:t>贯彻政府信息公开制度。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w:t>
      </w:r>
      <w:proofErr w:type="gramStart"/>
      <w:r w:rsidRPr="004119DE">
        <w:rPr>
          <w:rFonts w:ascii="Times New Roman" w:eastAsia="方正仿宋_GBK" w:hAnsi="Times New Roman" w:cs="Times New Roman"/>
          <w:sz w:val="32"/>
          <w:szCs w:val="32"/>
        </w:rPr>
        <w:t>更好保障</w:t>
      </w:r>
      <w:proofErr w:type="gramEnd"/>
      <w:r w:rsidRPr="004119DE">
        <w:rPr>
          <w:rFonts w:ascii="Times New Roman" w:eastAsia="方正仿宋_GBK" w:hAnsi="Times New Roman" w:cs="Times New Roman"/>
          <w:sz w:val="32"/>
          <w:szCs w:val="32"/>
        </w:rPr>
        <w:t>人民群众合法权益。</w:t>
      </w:r>
    </w:p>
    <w:p w14:paraId="374A83A7"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40A9648D"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6.</w:t>
      </w:r>
      <w:r w:rsidRPr="004119DE">
        <w:rPr>
          <w:rFonts w:ascii="Times New Roman" w:eastAsia="方正仿宋_GBK" w:hAnsi="Times New Roman" w:cs="Times New Roman"/>
          <w:sz w:val="32"/>
          <w:szCs w:val="32"/>
        </w:rPr>
        <w:t>强化公开平台建设。继续加大政府网站和政务新媒体集约化建设，推进公开、互动、服务融合发展，推动实现</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一网通查、一网通答、一网通办、一网通管</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完善监督管理机制，严格政务新媒体开设、变更、整合、关停、注销、备案等流程环节，明确界面展示、栏目设置、内容生产、办事服务、互动交流、安全防护等建设标准。明确发布审核责任，政务新媒体在发布稿件中统</w:t>
      </w:r>
      <w:proofErr w:type="gramStart"/>
      <w:r w:rsidRPr="004119DE">
        <w:rPr>
          <w:rFonts w:ascii="Times New Roman" w:eastAsia="方正仿宋_GBK" w:hAnsi="Times New Roman" w:cs="Times New Roman"/>
          <w:sz w:val="32"/>
          <w:szCs w:val="32"/>
        </w:rPr>
        <w:t>一</w:t>
      </w:r>
      <w:proofErr w:type="gramEnd"/>
      <w:r w:rsidRPr="004119DE">
        <w:rPr>
          <w:rFonts w:ascii="Times New Roman" w:eastAsia="方正仿宋_GBK" w:hAnsi="Times New Roman" w:cs="Times New Roman"/>
          <w:sz w:val="32"/>
          <w:szCs w:val="32"/>
        </w:rPr>
        <w:t>标注拟稿人、审稿人、发布人。加大政府公报建设，完善政府公报数据库，推进数字化利用，</w:t>
      </w:r>
      <w:r w:rsidRPr="004119DE">
        <w:rPr>
          <w:rFonts w:ascii="Times New Roman" w:eastAsia="方正仿宋_GBK" w:hAnsi="Times New Roman" w:cs="Times New Roman"/>
          <w:sz w:val="32"/>
          <w:szCs w:val="32"/>
        </w:rPr>
        <w:lastRenderedPageBreak/>
        <w:t>通过政务新媒体等渠道加强政府公报内容传播。</w:t>
      </w:r>
    </w:p>
    <w:p w14:paraId="3D83489E"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7085B59B"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7</w:t>
      </w:r>
      <w:r w:rsidRPr="004119DE">
        <w:rPr>
          <w:rFonts w:ascii="Times New Roman" w:eastAsia="方正仿宋_GBK" w:hAnsi="Times New Roman" w:cs="Times New Roman"/>
          <w:sz w:val="32"/>
          <w:szCs w:val="32"/>
        </w:rPr>
        <w:t>、规范政府信息管理。认真对照中国政府法制信息网和江苏政府法制网、宿迁政府</w:t>
      </w:r>
      <w:proofErr w:type="gramStart"/>
      <w:r w:rsidRPr="004119DE">
        <w:rPr>
          <w:rFonts w:ascii="Times New Roman" w:eastAsia="方正仿宋_GBK" w:hAnsi="Times New Roman" w:cs="Times New Roman"/>
          <w:sz w:val="32"/>
          <w:szCs w:val="32"/>
        </w:rPr>
        <w:t>法制网</w:t>
      </w:r>
      <w:proofErr w:type="gramEnd"/>
      <w:r w:rsidRPr="004119DE">
        <w:rPr>
          <w:rFonts w:ascii="Times New Roman" w:eastAsia="方正仿宋_GBK" w:hAnsi="Times New Roman" w:cs="Times New Roman"/>
          <w:sz w:val="32"/>
          <w:szCs w:val="32"/>
        </w:rPr>
        <w:t>公布的政策法规信息，及时更新本机关网站上的行政法规、地方性法规、政府规章和行政规范性文件文本。对现行有效的政府规章和规范性文件开展全面梳理和属性认定工作，</w:t>
      </w:r>
      <w:r w:rsidRPr="004119DE">
        <w:rPr>
          <w:rFonts w:ascii="Times New Roman" w:eastAsia="方正仿宋_GBK" w:hAnsi="Times New Roman" w:cs="Times New Roman"/>
          <w:sz w:val="32"/>
          <w:szCs w:val="32"/>
        </w:rPr>
        <w:t>10</w:t>
      </w:r>
      <w:r w:rsidRPr="004119DE">
        <w:rPr>
          <w:rFonts w:ascii="Times New Roman" w:eastAsia="方正仿宋_GBK" w:hAnsi="Times New Roman" w:cs="Times New Roman"/>
          <w:sz w:val="32"/>
          <w:szCs w:val="32"/>
        </w:rPr>
        <w:t>月底前整理形成涵盖本级政府或本系统的制度文件汇编，并通过政府网站的政府信息公开专栏集中公开，实行动态更新。其它政策文件要同时做好梳理和集中统一公开工作。围绕企业群众创业办事需求，强化</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一类事</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政策文件主题分类，提高分类的精准性和查阅的便捷性。</w:t>
      </w:r>
    </w:p>
    <w:p w14:paraId="5494DDD7"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6E0F558C" w14:textId="77777777" w:rsidR="004119DE" w:rsidRPr="004119DE" w:rsidRDefault="004119DE" w:rsidP="004119DE">
      <w:pPr>
        <w:spacing w:line="500" w:lineRule="exact"/>
        <w:ind w:firstLineChars="200" w:firstLine="643"/>
        <w:rPr>
          <w:rFonts w:ascii="黑体" w:eastAsia="黑体" w:hAnsi="黑体" w:cs="Times New Roman"/>
          <w:b/>
          <w:bCs/>
          <w:sz w:val="32"/>
          <w:szCs w:val="32"/>
        </w:rPr>
      </w:pPr>
      <w:r w:rsidRPr="004119DE">
        <w:rPr>
          <w:rFonts w:ascii="黑体" w:eastAsia="黑体" w:hAnsi="黑体" w:cs="Times New Roman"/>
          <w:b/>
          <w:bCs/>
          <w:sz w:val="32"/>
          <w:szCs w:val="32"/>
        </w:rPr>
        <w:t>四、加强政务公开工作保障</w:t>
      </w:r>
    </w:p>
    <w:p w14:paraId="5D51D0E5"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8.</w:t>
      </w:r>
      <w:r w:rsidRPr="004119DE">
        <w:rPr>
          <w:rFonts w:ascii="Times New Roman" w:eastAsia="方正仿宋_GBK" w:hAnsi="Times New Roman" w:cs="Times New Roman"/>
          <w:sz w:val="32"/>
          <w:szCs w:val="32"/>
        </w:rPr>
        <w:t>加强工作指导。办公室要进一步健全政府信息公开机制，压实工作责任，全面依法履职，严格指导监督。定期组织开展或参加政务公开工作培训和研讨交流，持续提升业务能力。积极推广政府信息公开标准化创建成果，密切关注本地区、本系统的好经验、好做法，及时总结推广。</w:t>
      </w:r>
    </w:p>
    <w:p w14:paraId="26C7D6E8"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牵头单位：（人教处）办公室，配合单位：局属各单位（处室）</w:t>
      </w:r>
    </w:p>
    <w:p w14:paraId="5B8C4378"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9.</w:t>
      </w:r>
      <w:r w:rsidRPr="004119DE">
        <w:rPr>
          <w:rFonts w:ascii="Times New Roman" w:eastAsia="方正仿宋_GBK" w:hAnsi="Times New Roman" w:cs="Times New Roman"/>
          <w:sz w:val="32"/>
          <w:szCs w:val="32"/>
        </w:rPr>
        <w:t>改进工作作风。在日常指导和评估考核工作中，深入基层开展调查研究，实地了解各部门工作开展情况，听取工作意见建议，督促整改存在问题。</w:t>
      </w:r>
    </w:p>
    <w:p w14:paraId="2F052D7C"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74AEAE2F"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10.</w:t>
      </w:r>
      <w:r w:rsidRPr="004119DE">
        <w:rPr>
          <w:rFonts w:ascii="Times New Roman" w:eastAsia="方正仿宋_GBK" w:hAnsi="Times New Roman" w:cs="Times New Roman"/>
          <w:sz w:val="32"/>
          <w:szCs w:val="32"/>
        </w:rPr>
        <w:tab/>
      </w:r>
      <w:r w:rsidRPr="004119DE">
        <w:rPr>
          <w:rFonts w:ascii="Times New Roman" w:eastAsia="方正仿宋_GBK" w:hAnsi="Times New Roman" w:cs="Times New Roman"/>
          <w:sz w:val="32"/>
          <w:szCs w:val="32"/>
        </w:rPr>
        <w:t>狠抓工作落实。加强业务指导和监督检查，对本要点提出的涉及本单位、处室的重点任务，梳理形成工作台账，</w:t>
      </w:r>
      <w:r w:rsidRPr="004119DE">
        <w:rPr>
          <w:rFonts w:ascii="Times New Roman" w:eastAsia="方正仿宋_GBK" w:hAnsi="Times New Roman" w:cs="Times New Roman"/>
          <w:sz w:val="32"/>
          <w:szCs w:val="32"/>
        </w:rPr>
        <w:lastRenderedPageBreak/>
        <w:t>严格督查跟进，确保落实到位。对上一年度工作要点落实情况开展</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回头看</w:t>
      </w:r>
      <w:r w:rsidRPr="004119DE">
        <w:rPr>
          <w:rFonts w:ascii="Times New Roman" w:eastAsia="方正仿宋_GBK" w:hAnsi="Times New Roman" w:cs="Times New Roman"/>
          <w:sz w:val="32"/>
          <w:szCs w:val="32"/>
        </w:rPr>
        <w:t>”</w:t>
      </w:r>
      <w:r w:rsidRPr="004119DE">
        <w:rPr>
          <w:rFonts w:ascii="Times New Roman" w:eastAsia="方正仿宋_GBK" w:hAnsi="Times New Roman" w:cs="Times New Roman"/>
          <w:sz w:val="32"/>
          <w:szCs w:val="32"/>
        </w:rPr>
        <w:t>，重点针对有明确责任主体和时限要求的工作任务，逐项核查落实情况，未完成的要及时督促整改。</w:t>
      </w:r>
    </w:p>
    <w:p w14:paraId="6C5D2D7E" w14:textId="77777777" w:rsidR="004119DE" w:rsidRPr="004119DE" w:rsidRDefault="004119DE" w:rsidP="004119DE">
      <w:pPr>
        <w:spacing w:line="500" w:lineRule="exact"/>
        <w:ind w:firstLineChars="200" w:firstLine="643"/>
        <w:rPr>
          <w:rFonts w:ascii="Times New Roman" w:eastAsia="楷体" w:hAnsi="Times New Roman" w:cs="Times New Roman"/>
          <w:b/>
          <w:bCs/>
          <w:sz w:val="32"/>
          <w:szCs w:val="32"/>
        </w:rPr>
      </w:pPr>
      <w:r w:rsidRPr="004119DE">
        <w:rPr>
          <w:rFonts w:ascii="Times New Roman" w:eastAsia="楷体" w:hAnsi="Times New Roman" w:cs="Times New Roman"/>
          <w:b/>
          <w:bCs/>
          <w:sz w:val="32"/>
          <w:szCs w:val="32"/>
        </w:rPr>
        <w:t>牵头单位：办公室，配合单位：局属各单位（处室）</w:t>
      </w:r>
    </w:p>
    <w:p w14:paraId="4DA734AE" w14:textId="77777777" w:rsidR="004119DE" w:rsidRPr="004119DE" w:rsidRDefault="004119DE" w:rsidP="004119DE">
      <w:pPr>
        <w:spacing w:line="500" w:lineRule="exact"/>
        <w:ind w:firstLineChars="200" w:firstLine="640"/>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局办公室、局机关纪委将对本要点落实情况进行督查，结果纳入本年度年终高质量考核。</w:t>
      </w:r>
    </w:p>
    <w:p w14:paraId="229CE56F" w14:textId="77777777" w:rsidR="004119DE" w:rsidRPr="004119DE" w:rsidRDefault="004119DE" w:rsidP="004119DE">
      <w:pPr>
        <w:spacing w:line="500" w:lineRule="exact"/>
        <w:rPr>
          <w:rFonts w:ascii="Times New Roman" w:eastAsia="方正仿宋_GBK" w:hAnsi="Times New Roman" w:cs="Times New Roman"/>
          <w:sz w:val="32"/>
          <w:szCs w:val="32"/>
        </w:rPr>
      </w:pPr>
    </w:p>
    <w:p w14:paraId="781A8E37" w14:textId="77777777" w:rsidR="004119DE" w:rsidRPr="004119DE" w:rsidRDefault="004119DE" w:rsidP="004119DE">
      <w:pPr>
        <w:spacing w:line="500" w:lineRule="exact"/>
        <w:rPr>
          <w:rFonts w:ascii="Times New Roman" w:eastAsia="方正仿宋_GBK" w:hAnsi="Times New Roman" w:cs="Times New Roman"/>
          <w:sz w:val="32"/>
          <w:szCs w:val="32"/>
        </w:rPr>
      </w:pPr>
    </w:p>
    <w:p w14:paraId="2DCECB58" w14:textId="77777777" w:rsidR="004119DE" w:rsidRPr="004119DE" w:rsidRDefault="004119DE" w:rsidP="004119DE">
      <w:pPr>
        <w:spacing w:line="500" w:lineRule="exact"/>
        <w:rPr>
          <w:rFonts w:ascii="Times New Roman" w:eastAsia="方正仿宋_GBK" w:hAnsi="Times New Roman" w:cs="Times New Roman"/>
          <w:sz w:val="32"/>
          <w:szCs w:val="32"/>
        </w:rPr>
      </w:pPr>
    </w:p>
    <w:p w14:paraId="715BB014" w14:textId="77777777" w:rsidR="004119DE" w:rsidRPr="004119DE" w:rsidRDefault="004119DE" w:rsidP="004119DE">
      <w:pPr>
        <w:spacing w:line="500" w:lineRule="exact"/>
        <w:rPr>
          <w:rFonts w:ascii="Times New Roman" w:eastAsia="方正仿宋_GBK" w:hAnsi="Times New Roman" w:cs="Times New Roman"/>
          <w:sz w:val="32"/>
          <w:szCs w:val="32"/>
        </w:rPr>
      </w:pPr>
    </w:p>
    <w:p w14:paraId="657EE98C" w14:textId="77777777" w:rsidR="004119DE" w:rsidRPr="004119DE" w:rsidRDefault="004119DE" w:rsidP="004119DE">
      <w:pPr>
        <w:spacing w:line="500" w:lineRule="exact"/>
        <w:rPr>
          <w:rFonts w:ascii="Times New Roman" w:eastAsia="方正仿宋_GBK" w:hAnsi="Times New Roman" w:cs="Times New Roman"/>
          <w:sz w:val="32"/>
          <w:szCs w:val="32"/>
        </w:rPr>
      </w:pPr>
    </w:p>
    <w:p w14:paraId="50D28A7B" w14:textId="61174371" w:rsidR="004119DE" w:rsidRPr="004119DE" w:rsidRDefault="004119DE" w:rsidP="004119DE">
      <w:pPr>
        <w:spacing w:line="500" w:lineRule="exact"/>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ab/>
      </w:r>
      <w:r>
        <w:rPr>
          <w:rFonts w:ascii="Times New Roman" w:eastAsia="方正仿宋_GBK" w:hAnsi="Times New Roman" w:cs="Times New Roman"/>
          <w:sz w:val="32"/>
          <w:szCs w:val="32"/>
        </w:rPr>
        <w:t xml:space="preserve">                          </w:t>
      </w:r>
      <w:r w:rsidRPr="004119DE">
        <w:rPr>
          <w:rFonts w:ascii="Times New Roman" w:eastAsia="方正仿宋_GBK" w:hAnsi="Times New Roman" w:cs="Times New Roman"/>
          <w:sz w:val="32"/>
          <w:szCs w:val="32"/>
        </w:rPr>
        <w:t>宿迁市城市管理局</w:t>
      </w:r>
    </w:p>
    <w:p w14:paraId="38177CBB" w14:textId="77777777" w:rsidR="004119DE" w:rsidRPr="004119DE" w:rsidRDefault="004119DE" w:rsidP="004119DE">
      <w:pPr>
        <w:spacing w:line="500" w:lineRule="exact"/>
        <w:rPr>
          <w:rFonts w:ascii="Times New Roman" w:eastAsia="方正仿宋_GBK" w:hAnsi="Times New Roman" w:cs="Times New Roman"/>
          <w:sz w:val="32"/>
          <w:szCs w:val="32"/>
        </w:rPr>
      </w:pPr>
      <w:r w:rsidRPr="004119DE">
        <w:rPr>
          <w:rFonts w:ascii="Times New Roman" w:eastAsia="方正仿宋_GBK" w:hAnsi="Times New Roman" w:cs="Times New Roman"/>
          <w:sz w:val="32"/>
          <w:szCs w:val="32"/>
        </w:rPr>
        <w:t xml:space="preserve">                             2021</w:t>
      </w:r>
      <w:r w:rsidRPr="004119DE">
        <w:rPr>
          <w:rFonts w:ascii="Times New Roman" w:eastAsia="方正仿宋_GBK" w:hAnsi="Times New Roman" w:cs="Times New Roman"/>
          <w:sz w:val="32"/>
          <w:szCs w:val="32"/>
        </w:rPr>
        <w:t>年</w:t>
      </w:r>
      <w:r w:rsidRPr="004119DE">
        <w:rPr>
          <w:rFonts w:ascii="Times New Roman" w:eastAsia="方正仿宋_GBK" w:hAnsi="Times New Roman" w:cs="Times New Roman"/>
          <w:sz w:val="32"/>
          <w:szCs w:val="32"/>
        </w:rPr>
        <w:t>5</w:t>
      </w:r>
      <w:r w:rsidRPr="004119DE">
        <w:rPr>
          <w:rFonts w:ascii="Times New Roman" w:eastAsia="方正仿宋_GBK" w:hAnsi="Times New Roman" w:cs="Times New Roman"/>
          <w:sz w:val="32"/>
          <w:szCs w:val="32"/>
        </w:rPr>
        <w:t>月</w:t>
      </w:r>
      <w:r w:rsidRPr="004119DE">
        <w:rPr>
          <w:rFonts w:ascii="Times New Roman" w:eastAsia="方正仿宋_GBK" w:hAnsi="Times New Roman" w:cs="Times New Roman"/>
          <w:sz w:val="32"/>
          <w:szCs w:val="32"/>
        </w:rPr>
        <w:t>25</w:t>
      </w:r>
      <w:r w:rsidRPr="004119DE">
        <w:rPr>
          <w:rFonts w:ascii="Times New Roman" w:eastAsia="方正仿宋_GBK" w:hAnsi="Times New Roman" w:cs="Times New Roman"/>
          <w:sz w:val="32"/>
          <w:szCs w:val="32"/>
        </w:rPr>
        <w:t>日</w:t>
      </w:r>
    </w:p>
    <w:p w14:paraId="3A23FED7" w14:textId="77777777" w:rsidR="00BC0BBA" w:rsidRPr="004119DE" w:rsidRDefault="00BC0BBA" w:rsidP="004119DE">
      <w:pPr>
        <w:spacing w:line="500" w:lineRule="exact"/>
        <w:rPr>
          <w:rFonts w:ascii="Times New Roman" w:eastAsia="方正仿宋_GBK" w:hAnsi="Times New Roman" w:cs="Times New Roman"/>
          <w:sz w:val="32"/>
          <w:szCs w:val="32"/>
        </w:rPr>
      </w:pPr>
    </w:p>
    <w:sectPr w:rsidR="00BC0BBA" w:rsidRPr="00411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DE"/>
    <w:rsid w:val="00222BF4"/>
    <w:rsid w:val="004119DE"/>
    <w:rsid w:val="00BC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6D2A"/>
  <w15:chartTrackingRefBased/>
  <w15:docId w15:val="{7354913B-A731-41EB-A8FB-D9A2BD45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B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 杨</dc:creator>
  <cp:keywords/>
  <dc:description/>
  <cp:lastModifiedBy>英 杨</cp:lastModifiedBy>
  <cp:revision>1</cp:revision>
  <dcterms:created xsi:type="dcterms:W3CDTF">2021-09-25T07:49:00Z</dcterms:created>
  <dcterms:modified xsi:type="dcterms:W3CDTF">2021-09-25T07:57:00Z</dcterms:modified>
</cp:coreProperties>
</file>